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3AE" w:rsidRDefault="00EE73AE" w:rsidP="00EE73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план обучения для студентов 215 группы специальности 36.02.01 «Ветеринария» на 2020-2021 учебный год.</w:t>
      </w:r>
    </w:p>
    <w:p w:rsidR="00EE73AE" w:rsidRDefault="00EE73AE" w:rsidP="00EE73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Ветеринарная фармакология</w:t>
      </w:r>
    </w:p>
    <w:p w:rsidR="00EE73AE" w:rsidRDefault="00EE73AE" w:rsidP="00EE73AE">
      <w:pPr>
        <w:spacing w:after="1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самостоятельного изучения следующие темы: </w:t>
      </w:r>
    </w:p>
    <w:p w:rsidR="00EE73AE" w:rsidRDefault="00EE73AE" w:rsidP="00EE73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1.2. Лекарственные формы</w:t>
      </w:r>
    </w:p>
    <w:p w:rsidR="00EE73AE" w:rsidRDefault="00EE73AE" w:rsidP="00EE73AE">
      <w:pPr>
        <w:pStyle w:val="70"/>
        <w:shd w:val="clear" w:color="auto" w:fill="auto"/>
        <w:spacing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2.1. </w:t>
      </w:r>
      <w:proofErr w:type="spellStart"/>
      <w:r>
        <w:rPr>
          <w:b/>
          <w:sz w:val="24"/>
          <w:szCs w:val="24"/>
        </w:rPr>
        <w:t>Фармакокинетика</w:t>
      </w:r>
      <w:proofErr w:type="spellEnd"/>
      <w:r>
        <w:rPr>
          <w:b/>
          <w:sz w:val="24"/>
          <w:szCs w:val="24"/>
        </w:rPr>
        <w:t xml:space="preserve"> и </w:t>
      </w:r>
      <w:proofErr w:type="spellStart"/>
      <w:r>
        <w:rPr>
          <w:b/>
          <w:sz w:val="24"/>
          <w:szCs w:val="24"/>
        </w:rPr>
        <w:t>фармакодинамика</w:t>
      </w:r>
      <w:proofErr w:type="spellEnd"/>
    </w:p>
    <w:p w:rsidR="00EE73AE" w:rsidRDefault="00EE73AE" w:rsidP="00EE73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19"/>
        </w:rPr>
        <w:t>Тема 3.1. Вещества, действующие на центральную нервную систему</w:t>
      </w:r>
    </w:p>
    <w:p w:rsidR="00EE73AE" w:rsidRDefault="00EE73AE" w:rsidP="00EE73AE">
      <w:pPr>
        <w:spacing w:after="0" w:line="240" w:lineRule="auto"/>
        <w:rPr>
          <w:rStyle w:val="211"/>
          <w:sz w:val="24"/>
          <w:szCs w:val="24"/>
        </w:rPr>
      </w:pPr>
      <w:r>
        <w:rPr>
          <w:rStyle w:val="211"/>
          <w:sz w:val="24"/>
          <w:szCs w:val="24"/>
        </w:rPr>
        <w:t>Тема 3.2. Вещества, действующие на вегетативную нервную систему</w:t>
      </w:r>
    </w:p>
    <w:p w:rsidR="00EE73AE" w:rsidRDefault="00EE73AE" w:rsidP="00EE73AE">
      <w:pPr>
        <w:spacing w:after="0" w:line="240" w:lineRule="auto"/>
        <w:rPr>
          <w:rStyle w:val="211"/>
          <w:sz w:val="24"/>
          <w:szCs w:val="24"/>
        </w:rPr>
      </w:pPr>
      <w:r>
        <w:rPr>
          <w:rStyle w:val="211"/>
          <w:sz w:val="24"/>
          <w:szCs w:val="24"/>
        </w:rPr>
        <w:t>Тема 3.3. Вещества, действующие в области чувствительных нервов</w:t>
      </w:r>
    </w:p>
    <w:p w:rsidR="00EE73AE" w:rsidRDefault="00EE73AE" w:rsidP="00EE73AE">
      <w:pPr>
        <w:spacing w:after="0" w:line="240" w:lineRule="auto"/>
        <w:rPr>
          <w:rStyle w:val="211"/>
          <w:sz w:val="24"/>
          <w:szCs w:val="24"/>
        </w:rPr>
      </w:pPr>
      <w:r>
        <w:rPr>
          <w:rStyle w:val="211"/>
          <w:sz w:val="24"/>
          <w:szCs w:val="24"/>
        </w:rPr>
        <w:t>Тема 3.4.Средства с преимущественным влиянием на процессы тканевого обмена веществ</w:t>
      </w:r>
    </w:p>
    <w:p w:rsidR="00EE73AE" w:rsidRDefault="00EE73AE" w:rsidP="00EE73AE">
      <w:pPr>
        <w:spacing w:after="0" w:line="240" w:lineRule="auto"/>
        <w:rPr>
          <w:rStyle w:val="211"/>
          <w:sz w:val="24"/>
          <w:szCs w:val="24"/>
        </w:rPr>
      </w:pPr>
      <w:r>
        <w:rPr>
          <w:rStyle w:val="211"/>
          <w:sz w:val="24"/>
          <w:szCs w:val="24"/>
        </w:rPr>
        <w:t>Тема 3.5. Противомикробные и противопаразитные средства</w:t>
      </w:r>
    </w:p>
    <w:p w:rsidR="00EE73AE" w:rsidRDefault="00EE73AE" w:rsidP="00EE73AE">
      <w:pPr>
        <w:spacing w:after="0" w:line="240" w:lineRule="auto"/>
        <w:rPr>
          <w:rStyle w:val="211"/>
          <w:sz w:val="24"/>
          <w:szCs w:val="24"/>
        </w:rPr>
      </w:pPr>
      <w:r>
        <w:rPr>
          <w:rStyle w:val="211"/>
          <w:sz w:val="24"/>
          <w:szCs w:val="24"/>
        </w:rPr>
        <w:t>Тема 3.6. Химиотерапевтические вещества</w:t>
      </w:r>
    </w:p>
    <w:p w:rsidR="00EE73AE" w:rsidRDefault="00EE73AE" w:rsidP="00EE73AE">
      <w:pPr>
        <w:spacing w:after="0" w:line="240" w:lineRule="auto"/>
        <w:rPr>
          <w:rStyle w:val="211"/>
          <w:sz w:val="24"/>
          <w:szCs w:val="24"/>
        </w:rPr>
      </w:pPr>
      <w:r>
        <w:rPr>
          <w:rStyle w:val="211"/>
          <w:sz w:val="24"/>
          <w:szCs w:val="24"/>
        </w:rPr>
        <w:t xml:space="preserve">Тема 3.7.Антгельминтные, </w:t>
      </w:r>
      <w:proofErr w:type="spellStart"/>
      <w:r>
        <w:rPr>
          <w:rStyle w:val="211"/>
          <w:sz w:val="24"/>
          <w:szCs w:val="24"/>
        </w:rPr>
        <w:t>противоэмериозные</w:t>
      </w:r>
      <w:proofErr w:type="spellEnd"/>
      <w:r>
        <w:rPr>
          <w:rStyle w:val="211"/>
          <w:sz w:val="24"/>
          <w:szCs w:val="24"/>
        </w:rPr>
        <w:t xml:space="preserve">, </w:t>
      </w:r>
      <w:proofErr w:type="spellStart"/>
      <w:r>
        <w:rPr>
          <w:rStyle w:val="211"/>
          <w:sz w:val="24"/>
          <w:szCs w:val="24"/>
        </w:rPr>
        <w:t>инсекто-акарицидные</w:t>
      </w:r>
      <w:proofErr w:type="spellEnd"/>
      <w:r>
        <w:rPr>
          <w:rStyle w:val="211"/>
          <w:sz w:val="24"/>
          <w:szCs w:val="24"/>
        </w:rPr>
        <w:t xml:space="preserve"> и </w:t>
      </w:r>
      <w:proofErr w:type="spellStart"/>
      <w:r>
        <w:rPr>
          <w:rStyle w:val="211"/>
          <w:sz w:val="24"/>
          <w:szCs w:val="24"/>
        </w:rPr>
        <w:t>дератизационные</w:t>
      </w:r>
      <w:proofErr w:type="spellEnd"/>
      <w:r>
        <w:rPr>
          <w:rStyle w:val="211"/>
          <w:sz w:val="24"/>
          <w:szCs w:val="24"/>
        </w:rPr>
        <w:t xml:space="preserve"> препараты</w:t>
      </w:r>
    </w:p>
    <w:p w:rsidR="00EE73AE" w:rsidRDefault="00EE73AE" w:rsidP="00EE73AE">
      <w:pPr>
        <w:spacing w:after="0" w:line="240" w:lineRule="auto"/>
        <w:rPr>
          <w:rStyle w:val="211"/>
          <w:sz w:val="24"/>
          <w:szCs w:val="24"/>
        </w:rPr>
      </w:pPr>
      <w:r>
        <w:rPr>
          <w:rStyle w:val="211"/>
          <w:sz w:val="24"/>
          <w:szCs w:val="24"/>
        </w:rPr>
        <w:t xml:space="preserve">Тема 3.8. </w:t>
      </w:r>
      <w:proofErr w:type="gramStart"/>
      <w:r>
        <w:rPr>
          <w:rStyle w:val="211"/>
          <w:sz w:val="24"/>
          <w:szCs w:val="24"/>
        </w:rPr>
        <w:t>Средства</w:t>
      </w:r>
      <w:proofErr w:type="gramEnd"/>
      <w:r>
        <w:rPr>
          <w:rStyle w:val="211"/>
          <w:sz w:val="24"/>
          <w:szCs w:val="24"/>
        </w:rPr>
        <w:t xml:space="preserve"> применяемые для коррекции роста и продуктивности животных</w:t>
      </w:r>
    </w:p>
    <w:p w:rsidR="00EE73AE" w:rsidRDefault="00EE73AE" w:rsidP="00EE73AE">
      <w:pPr>
        <w:spacing w:after="0" w:line="240" w:lineRule="auto"/>
        <w:rPr>
          <w:rStyle w:val="211"/>
          <w:sz w:val="24"/>
          <w:szCs w:val="24"/>
        </w:rPr>
      </w:pPr>
      <w:r>
        <w:rPr>
          <w:rStyle w:val="211"/>
          <w:sz w:val="24"/>
          <w:szCs w:val="24"/>
        </w:rPr>
        <w:t>Тема 4.1. Характеристика ядов и механизм их действия на организм</w:t>
      </w:r>
    </w:p>
    <w:p w:rsidR="00EE73AE" w:rsidRDefault="00EE73AE" w:rsidP="00EE73AE">
      <w:pPr>
        <w:pStyle w:val="20"/>
        <w:keepNext/>
        <w:keepLines/>
        <w:shd w:val="clear" w:color="auto" w:fill="auto"/>
        <w:spacing w:after="0" w:line="240" w:lineRule="auto"/>
        <w:ind w:firstLine="0"/>
        <w:rPr>
          <w:rStyle w:val="211"/>
          <w:b/>
          <w:bCs/>
          <w:sz w:val="24"/>
          <w:szCs w:val="24"/>
        </w:rPr>
      </w:pPr>
      <w:r>
        <w:rPr>
          <w:rStyle w:val="211"/>
          <w:sz w:val="24"/>
          <w:szCs w:val="24"/>
        </w:rPr>
        <w:t>Тема 4.2. Принципы лечения животных при отравлениях</w:t>
      </w:r>
    </w:p>
    <w:p w:rsidR="00EE73AE" w:rsidRDefault="00EE73AE" w:rsidP="00EE73AE">
      <w:pPr>
        <w:rPr>
          <w:rFonts w:eastAsia="Times New Roman"/>
          <w:b/>
          <w:bCs/>
          <w:color w:val="000000"/>
          <w:lang w:eastAsia="ru-RU"/>
        </w:rPr>
      </w:pPr>
    </w:p>
    <w:p w:rsidR="00EE73AE" w:rsidRDefault="00EE73AE" w:rsidP="00EE73A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каждой теме предоставить реферат для допуска к экзамену.</w:t>
      </w:r>
    </w:p>
    <w:p w:rsidR="00EE73AE" w:rsidRDefault="00EE73AE" w:rsidP="00EE73A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 к экзамену:</w:t>
      </w:r>
    </w:p>
    <w:p w:rsidR="00EE73AE" w:rsidRDefault="00EE73AE" w:rsidP="00EE73AE">
      <w:pPr>
        <w:pStyle w:val="a4"/>
        <w:shd w:val="clear" w:color="auto" w:fill="auto"/>
        <w:tabs>
          <w:tab w:val="left" w:pos="698"/>
        </w:tabs>
        <w:spacing w:after="0" w:line="240" w:lineRule="auto"/>
        <w:ind w:firstLine="0"/>
        <w:jc w:val="left"/>
        <w:rPr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1.</w:t>
      </w:r>
      <w:r>
        <w:rPr>
          <w:sz w:val="24"/>
          <w:szCs w:val="24"/>
        </w:rPr>
        <w:t xml:space="preserve"> Назвать виды лекарственных форм, их состав и свойства.</w:t>
      </w:r>
    </w:p>
    <w:p w:rsidR="00EE73AE" w:rsidRDefault="00EE73AE" w:rsidP="00EE73AE">
      <w:pPr>
        <w:pStyle w:val="a4"/>
        <w:shd w:val="clear" w:color="auto" w:fill="auto"/>
        <w:tabs>
          <w:tab w:val="left" w:pos="698"/>
        </w:tabs>
        <w:spacing w:after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2.Нормы дозировки для разных видов сельскохозяйственных животных.</w:t>
      </w:r>
    </w:p>
    <w:p w:rsidR="00EE73AE" w:rsidRDefault="00EE73AE" w:rsidP="00EE73AE">
      <w:pPr>
        <w:pStyle w:val="a4"/>
        <w:shd w:val="clear" w:color="auto" w:fill="auto"/>
        <w:tabs>
          <w:tab w:val="left" w:pos="698"/>
        </w:tabs>
        <w:spacing w:after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3.Принципы производства лекарственных средств.</w:t>
      </w:r>
    </w:p>
    <w:p w:rsidR="00EE73AE" w:rsidRDefault="00EE73AE" w:rsidP="00EE73AE">
      <w:pPr>
        <w:pStyle w:val="70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4. Введение в организм животных лекарственных веществ (подкожное,  внутривенное, через рот, внутримышечно, внутриматочное, ректально).</w:t>
      </w:r>
    </w:p>
    <w:p w:rsidR="00EE73AE" w:rsidRDefault="00EE73AE" w:rsidP="00EE73AE">
      <w:pPr>
        <w:pStyle w:val="a4"/>
        <w:shd w:val="clear" w:color="auto" w:fill="auto"/>
        <w:tabs>
          <w:tab w:val="left" w:pos="703"/>
        </w:tabs>
        <w:spacing w:after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5.Основы </w:t>
      </w:r>
      <w:proofErr w:type="spellStart"/>
      <w:r>
        <w:rPr>
          <w:sz w:val="24"/>
          <w:szCs w:val="24"/>
        </w:rPr>
        <w:t>фармакокинетики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фармакодинамики</w:t>
      </w:r>
      <w:proofErr w:type="spellEnd"/>
      <w:r>
        <w:rPr>
          <w:sz w:val="24"/>
          <w:szCs w:val="24"/>
        </w:rPr>
        <w:t>.</w:t>
      </w:r>
    </w:p>
    <w:p w:rsidR="00EE73AE" w:rsidRDefault="00EE73AE" w:rsidP="00EE73AE">
      <w:pPr>
        <w:pStyle w:val="a4"/>
        <w:shd w:val="clear" w:color="auto" w:fill="auto"/>
        <w:tabs>
          <w:tab w:val="left" w:pos="703"/>
        </w:tabs>
        <w:spacing w:after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6. Плазмозамещающие средства, их роль при обезвоживании организма.</w:t>
      </w:r>
    </w:p>
    <w:p w:rsidR="00EE73AE" w:rsidRDefault="00EE73AE" w:rsidP="00EE73AE">
      <w:pPr>
        <w:pStyle w:val="a4"/>
        <w:shd w:val="clear" w:color="auto" w:fill="auto"/>
        <w:tabs>
          <w:tab w:val="left" w:pos="906"/>
        </w:tabs>
        <w:spacing w:after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7. Ядовитые, токсичные и вредные вещества и  потенциальная опасность их воздействия на организмы и экосистемы животных.</w:t>
      </w:r>
    </w:p>
    <w:p w:rsidR="00EE73AE" w:rsidRDefault="00EE73AE" w:rsidP="00EE73AE">
      <w:pPr>
        <w:pStyle w:val="a4"/>
        <w:shd w:val="clear" w:color="auto" w:fill="auto"/>
        <w:tabs>
          <w:tab w:val="left" w:pos="853"/>
        </w:tabs>
        <w:spacing w:after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8. Методы диагностики, профилактики и лечения заболеваний, органов пищеварения развивающихся вследствие токсического воздействия.</w:t>
      </w:r>
    </w:p>
    <w:p w:rsidR="00EE73AE" w:rsidRDefault="00EE73AE" w:rsidP="00EE7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9.Общая характеристика химиотерапевтических веществ. Антибиотики. Сульфаниламидные препараты.</w:t>
      </w:r>
    </w:p>
    <w:p w:rsidR="00EE73AE" w:rsidRDefault="00EE73AE" w:rsidP="00EE7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bCs/>
          <w:sz w:val="24"/>
          <w:szCs w:val="24"/>
        </w:rPr>
        <w:t xml:space="preserve"> </w:t>
      </w:r>
      <w:r>
        <w:rPr>
          <w:rStyle w:val="211"/>
          <w:b w:val="0"/>
          <w:sz w:val="24"/>
          <w:szCs w:val="24"/>
        </w:rPr>
        <w:t>Действие и применение макро- и микроэлементы. Применение и дозы.</w:t>
      </w:r>
    </w:p>
    <w:p w:rsidR="00EE73AE" w:rsidRDefault="00EE73AE" w:rsidP="00EE73AE">
      <w:pPr>
        <w:pStyle w:val="a4"/>
        <w:shd w:val="clear" w:color="auto" w:fill="auto"/>
        <w:tabs>
          <w:tab w:val="left" w:pos="703"/>
        </w:tabs>
        <w:spacing w:after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11.Применение фармакологических средств лечения животных в соответствии с правилами их использования и хранения.</w:t>
      </w:r>
    </w:p>
    <w:p w:rsidR="00EE73AE" w:rsidRDefault="00EE73AE" w:rsidP="00EE73AE">
      <w:pPr>
        <w:pStyle w:val="a4"/>
        <w:shd w:val="clear" w:color="auto" w:fill="auto"/>
        <w:tabs>
          <w:tab w:val="left" w:pos="703"/>
        </w:tabs>
        <w:spacing w:after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12.Приготовление жидких и мягких лекарственных форм.</w:t>
      </w:r>
    </w:p>
    <w:p w:rsidR="00EE73AE" w:rsidRDefault="00EE73AE" w:rsidP="00EE73AE">
      <w:pPr>
        <w:pStyle w:val="a4"/>
        <w:shd w:val="clear" w:color="auto" w:fill="auto"/>
        <w:tabs>
          <w:tab w:val="left" w:pos="694"/>
        </w:tabs>
        <w:spacing w:after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14. Выписывание рецептов и применение веществ, действующих на дыхательную систему.</w:t>
      </w:r>
    </w:p>
    <w:p w:rsidR="00EE73AE" w:rsidRDefault="00EE73AE" w:rsidP="00EE73AE">
      <w:pPr>
        <w:pStyle w:val="a4"/>
        <w:shd w:val="clear" w:color="auto" w:fill="auto"/>
        <w:tabs>
          <w:tab w:val="left" w:pos="694"/>
        </w:tabs>
        <w:spacing w:after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15. Выписывание рецептов и применение веществ, действующих на пищеварительную систему.</w:t>
      </w:r>
    </w:p>
    <w:p w:rsidR="00EE73AE" w:rsidRDefault="00EE73AE" w:rsidP="00EE73AE">
      <w:pPr>
        <w:pStyle w:val="a4"/>
        <w:shd w:val="clear" w:color="auto" w:fill="auto"/>
        <w:tabs>
          <w:tab w:val="left" w:pos="694"/>
        </w:tabs>
        <w:spacing w:after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16. Выписывание  рецептов и применение веществ, действующих на мочеполовую систему.</w:t>
      </w:r>
    </w:p>
    <w:p w:rsidR="00EE73AE" w:rsidRDefault="00EE73AE" w:rsidP="00EE73AE">
      <w:pPr>
        <w:pStyle w:val="a4"/>
        <w:shd w:val="clear" w:color="auto" w:fill="auto"/>
        <w:tabs>
          <w:tab w:val="left" w:pos="694"/>
        </w:tabs>
        <w:spacing w:after="0" w:line="240" w:lineRule="auto"/>
        <w:ind w:firstLine="0"/>
        <w:jc w:val="left"/>
        <w:rPr>
          <w:sz w:val="24"/>
          <w:szCs w:val="24"/>
        </w:rPr>
      </w:pPr>
      <w:r>
        <w:rPr>
          <w:rStyle w:val="211"/>
          <w:b w:val="0"/>
          <w:sz w:val="24"/>
          <w:szCs w:val="24"/>
        </w:rPr>
        <w:t>17.Лечебная помощь животным и птице при отравлениях</w:t>
      </w:r>
    </w:p>
    <w:p w:rsidR="00EE73AE" w:rsidRDefault="00EE73AE" w:rsidP="00EE73AE">
      <w:pPr>
        <w:pStyle w:val="a4"/>
        <w:shd w:val="clear" w:color="auto" w:fill="auto"/>
        <w:tabs>
          <w:tab w:val="left" w:pos="694"/>
        </w:tabs>
        <w:spacing w:after="0" w:line="240" w:lineRule="auto"/>
        <w:ind w:firstLine="0"/>
        <w:jc w:val="left"/>
        <w:rPr>
          <w:sz w:val="24"/>
          <w:szCs w:val="24"/>
        </w:rPr>
      </w:pPr>
      <w:r>
        <w:rPr>
          <w:rStyle w:val="211"/>
          <w:b w:val="0"/>
          <w:sz w:val="24"/>
          <w:szCs w:val="24"/>
        </w:rPr>
        <w:t>18.Определение вида лекарственных растений по коллекциям, гербариям, рисункам и учебным пособиям</w:t>
      </w:r>
    </w:p>
    <w:p w:rsidR="00EE73AE" w:rsidRDefault="00EE73AE" w:rsidP="00EE73A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E73AE" w:rsidRDefault="00EE73AE" w:rsidP="00EE73A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E73AE" w:rsidRDefault="00EE73AE" w:rsidP="00EE73A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837C0" w:rsidRDefault="007837C0"/>
    <w:sectPr w:rsidR="007837C0" w:rsidSect="00783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53CBC"/>
    <w:multiLevelType w:val="hybridMultilevel"/>
    <w:tmpl w:val="94F85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3AE"/>
    <w:rsid w:val="007837C0"/>
    <w:rsid w:val="00EE7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7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EE73AE"/>
    <w:pPr>
      <w:shd w:val="clear" w:color="auto" w:fill="FFFFFF"/>
      <w:spacing w:after="5040" w:line="341" w:lineRule="exact"/>
      <w:ind w:hanging="480"/>
      <w:jc w:val="center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EE73AE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styleId="a6">
    <w:name w:val="List Paragraph"/>
    <w:basedOn w:val="a"/>
    <w:uiPriority w:val="34"/>
    <w:qFormat/>
    <w:rsid w:val="00EE73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EE73AE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EE73AE"/>
    <w:pPr>
      <w:shd w:val="clear" w:color="auto" w:fill="FFFFFF"/>
      <w:spacing w:after="0" w:line="230" w:lineRule="exact"/>
      <w:jc w:val="center"/>
    </w:pPr>
    <w:rPr>
      <w:rFonts w:ascii="Times New Roman" w:hAnsi="Times New Roman" w:cs="Times New Roman"/>
      <w:sz w:val="19"/>
      <w:szCs w:val="19"/>
    </w:rPr>
  </w:style>
  <w:style w:type="character" w:customStyle="1" w:styleId="2">
    <w:name w:val="Заголовок №2_"/>
    <w:basedOn w:val="a0"/>
    <w:link w:val="20"/>
    <w:uiPriority w:val="99"/>
    <w:locked/>
    <w:rsid w:val="00EE73A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EE73AE"/>
    <w:pPr>
      <w:shd w:val="clear" w:color="auto" w:fill="FFFFFF"/>
      <w:spacing w:after="120" w:line="240" w:lineRule="atLeast"/>
      <w:ind w:hanging="480"/>
      <w:outlineLvl w:val="1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211">
    <w:name w:val="Заголовок №2 + 11"/>
    <w:aliases w:val="5 pt1"/>
    <w:basedOn w:val="a0"/>
    <w:uiPriority w:val="99"/>
    <w:rsid w:val="00EE73AE"/>
    <w:rPr>
      <w:rFonts w:ascii="Times New Roman" w:hAnsi="Times New Roman" w:cs="Times New Roman" w:hint="default"/>
      <w:b/>
      <w:bCs/>
      <w:spacing w:val="0"/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6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2046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kolledg</dc:creator>
  <cp:keywords/>
  <dc:description/>
  <cp:lastModifiedBy>kolledg</cp:lastModifiedBy>
  <cp:revision>3</cp:revision>
  <dcterms:created xsi:type="dcterms:W3CDTF">2020-10-20T05:48:00Z</dcterms:created>
  <dcterms:modified xsi:type="dcterms:W3CDTF">2020-10-20T05:48:00Z</dcterms:modified>
</cp:coreProperties>
</file>